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A25995">
        <w:rPr>
          <w:b/>
          <w:sz w:val="25"/>
        </w:rPr>
        <w:t>8</w:t>
      </w:r>
      <w:r>
        <w:rPr>
          <w:b/>
          <w:sz w:val="25"/>
        </w:rPr>
        <w:br/>
        <w:t>(“</w:t>
      </w:r>
      <w:r w:rsidR="00A25995">
        <w:rPr>
          <w:b/>
          <w:sz w:val="25"/>
        </w:rPr>
        <w:t>The Sedition Act</w:t>
      </w:r>
      <w:r>
        <w:rPr>
          <w:b/>
          <w:sz w:val="25"/>
        </w:rPr>
        <w:t>” – “</w:t>
      </w:r>
      <w:r w:rsidR="00A25995">
        <w:rPr>
          <w:b/>
          <w:sz w:val="25"/>
        </w:rPr>
        <w:t>James Madison’s ‘Bonus Bill’ Veto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179" w:rsidRDefault="00D66179" w:rsidP="006E0542">
      <w:pPr>
        <w:spacing w:after="0" w:line="240" w:lineRule="auto"/>
      </w:pPr>
      <w:r>
        <w:separator/>
      </w:r>
    </w:p>
  </w:endnote>
  <w:endnote w:type="continuationSeparator" w:id="0">
    <w:p w:rsidR="00D66179" w:rsidRDefault="00D6617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179" w:rsidRDefault="00D66179" w:rsidP="006E0542">
      <w:pPr>
        <w:spacing w:after="0" w:line="240" w:lineRule="auto"/>
      </w:pPr>
      <w:r>
        <w:separator/>
      </w:r>
    </w:p>
  </w:footnote>
  <w:footnote w:type="continuationSeparator" w:id="0">
    <w:p w:rsidR="00D66179" w:rsidRDefault="00D6617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97FE2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B409B"/>
    <w:rsid w:val="009C6394"/>
    <w:rsid w:val="009D5E62"/>
    <w:rsid w:val="00A21F6C"/>
    <w:rsid w:val="00A25995"/>
    <w:rsid w:val="00AA1D8D"/>
    <w:rsid w:val="00B0519A"/>
    <w:rsid w:val="00B457EA"/>
    <w:rsid w:val="00B47730"/>
    <w:rsid w:val="00B765FD"/>
    <w:rsid w:val="00B96CCB"/>
    <w:rsid w:val="00BD6F22"/>
    <w:rsid w:val="00BF06EF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66179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87CCDD-25E5-4DE2-91C9-CF185E23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2026-08-05T01:56:00Z</dcterms:created>
  <dcterms:modified xsi:type="dcterms:W3CDTF">2026-08-05T01:56:00Z</dcterms:modified>
</cp:coreProperties>
</file>