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6C1DF7">
        <w:rPr>
          <w:b/>
          <w:sz w:val="25"/>
        </w:rPr>
        <w:t>5</w:t>
      </w:r>
      <w:r>
        <w:rPr>
          <w:b/>
          <w:sz w:val="25"/>
        </w:rPr>
        <w:br/>
        <w:t>(“</w:t>
      </w:r>
      <w:r w:rsidR="006C1DF7">
        <w:rPr>
          <w:b/>
          <w:sz w:val="25"/>
        </w:rPr>
        <w:t>Article II</w:t>
      </w:r>
      <w:r>
        <w:rPr>
          <w:b/>
          <w:sz w:val="25"/>
        </w:rPr>
        <w:t>” – “</w:t>
      </w:r>
      <w:r w:rsidR="006C1DF7">
        <w:rPr>
          <w:b/>
          <w:sz w:val="25"/>
        </w:rPr>
        <w:t>The Bill of Rights: States Need Not Apply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4F" w:rsidRDefault="00EC794F" w:rsidP="006E0542">
      <w:pPr>
        <w:spacing w:after="0" w:line="240" w:lineRule="auto"/>
      </w:pPr>
      <w:r>
        <w:separator/>
      </w:r>
    </w:p>
  </w:endnote>
  <w:endnote w:type="continuationSeparator" w:id="0">
    <w:p w:rsidR="00EC794F" w:rsidRDefault="00EC794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4F" w:rsidRDefault="00EC794F" w:rsidP="006E0542">
      <w:pPr>
        <w:spacing w:after="0" w:line="240" w:lineRule="auto"/>
      </w:pPr>
      <w:r>
        <w:separator/>
      </w:r>
    </w:p>
  </w:footnote>
  <w:footnote w:type="continuationSeparator" w:id="0">
    <w:p w:rsidR="00EC794F" w:rsidRDefault="00EC794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0519A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C794F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A78074-634B-4CF6-8F66-367893DA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2026-08-05T01:53:00Z</dcterms:created>
  <dcterms:modified xsi:type="dcterms:W3CDTF">2026-08-05T01:53:00Z</dcterms:modified>
</cp:coreProperties>
</file>